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A5" w:rsidRPr="0004451D" w:rsidRDefault="00E25589">
      <w:r w:rsidRPr="0004451D">
        <w:t>(</w:t>
      </w:r>
      <w:proofErr w:type="gramStart"/>
      <w:r w:rsidRPr="0004451D">
        <w:t>on</w:t>
      </w:r>
      <w:proofErr w:type="gramEnd"/>
      <w:r w:rsidRPr="0004451D">
        <w:t xml:space="preserve"> your company headed notepaper)</w:t>
      </w:r>
    </w:p>
    <w:p w:rsidR="00E25589" w:rsidRPr="0004451D" w:rsidRDefault="00E25589"/>
    <w:p w:rsidR="00476134" w:rsidRDefault="00476134" w:rsidP="00E25589">
      <w:pPr>
        <w:spacing w:after="0"/>
      </w:pPr>
    </w:p>
    <w:p w:rsidR="00476134" w:rsidRDefault="00476134" w:rsidP="00E25589">
      <w:pPr>
        <w:spacing w:after="0"/>
      </w:pPr>
    </w:p>
    <w:p w:rsidR="00476134" w:rsidRDefault="00476134" w:rsidP="00E25589">
      <w:pPr>
        <w:spacing w:after="0"/>
      </w:pPr>
    </w:p>
    <w:p w:rsidR="00E25589" w:rsidRPr="0004451D" w:rsidRDefault="00E25589" w:rsidP="00E25589">
      <w:pPr>
        <w:spacing w:after="0"/>
      </w:pPr>
      <w:r w:rsidRPr="0004451D">
        <w:t>Name of MP</w:t>
      </w:r>
    </w:p>
    <w:p w:rsidR="00E25589" w:rsidRPr="0004451D" w:rsidRDefault="00E25589" w:rsidP="00E25589">
      <w:pPr>
        <w:spacing w:after="0"/>
      </w:pPr>
      <w:r w:rsidRPr="0004451D">
        <w:t>Address</w:t>
      </w:r>
    </w:p>
    <w:p w:rsidR="00E25589" w:rsidRPr="0004451D" w:rsidRDefault="00E25589" w:rsidP="00E25589">
      <w:pPr>
        <w:spacing w:after="0"/>
      </w:pPr>
      <w:r w:rsidRPr="0004451D">
        <w:t>Postcode</w:t>
      </w:r>
    </w:p>
    <w:p w:rsidR="00E25589" w:rsidRPr="0004451D" w:rsidRDefault="00E25589" w:rsidP="00E25589">
      <w:pPr>
        <w:spacing w:after="0"/>
      </w:pPr>
      <w:r w:rsidRPr="0004451D">
        <w:t>(</w:t>
      </w:r>
      <w:proofErr w:type="gramStart"/>
      <w:r w:rsidRPr="0004451D">
        <w:t>if</w:t>
      </w:r>
      <w:proofErr w:type="gramEnd"/>
      <w:r w:rsidRPr="0004451D">
        <w:t xml:space="preserve"> you are unsure of your MP</w:t>
      </w:r>
      <w:r w:rsidR="00533625">
        <w:t>’s</w:t>
      </w:r>
      <w:r w:rsidRPr="0004451D">
        <w:t xml:space="preserve"> name and address contact ACID)</w:t>
      </w:r>
    </w:p>
    <w:p w:rsidR="00E25589" w:rsidRPr="0004451D" w:rsidRDefault="00E25589" w:rsidP="00E25589">
      <w:pPr>
        <w:spacing w:after="0"/>
      </w:pPr>
    </w:p>
    <w:p w:rsidR="00E25589" w:rsidRPr="0004451D" w:rsidRDefault="00E25589" w:rsidP="00E25589">
      <w:pPr>
        <w:spacing w:after="0"/>
      </w:pPr>
      <w:r w:rsidRPr="0004451D">
        <w:t>Date:</w:t>
      </w:r>
    </w:p>
    <w:p w:rsidR="00E25589" w:rsidRPr="0004451D" w:rsidRDefault="00E25589" w:rsidP="00E25589">
      <w:pPr>
        <w:spacing w:after="0"/>
      </w:pPr>
    </w:p>
    <w:p w:rsidR="00476134" w:rsidRDefault="00476134" w:rsidP="00E25589">
      <w:pPr>
        <w:spacing w:after="0"/>
      </w:pPr>
    </w:p>
    <w:p w:rsidR="00476134" w:rsidRDefault="00476134" w:rsidP="00E25589">
      <w:pPr>
        <w:spacing w:after="0"/>
      </w:pPr>
    </w:p>
    <w:p w:rsidR="00E25589" w:rsidRPr="0004451D" w:rsidRDefault="00E25589" w:rsidP="00E25589">
      <w:pPr>
        <w:spacing w:after="0"/>
      </w:pPr>
      <w:r w:rsidRPr="0004451D">
        <w:t>Dear</w:t>
      </w:r>
    </w:p>
    <w:p w:rsidR="00E25589" w:rsidRPr="0004451D" w:rsidRDefault="00E25589" w:rsidP="00E25589">
      <w:pPr>
        <w:spacing w:after="0"/>
      </w:pPr>
    </w:p>
    <w:p w:rsidR="00E25589" w:rsidRPr="0004451D" w:rsidRDefault="0004451D" w:rsidP="00E25589">
      <w:pPr>
        <w:spacing w:after="0"/>
        <w:rPr>
          <w:b/>
          <w:u w:val="single"/>
        </w:rPr>
      </w:pPr>
      <w:r w:rsidRPr="0004451D">
        <w:rPr>
          <w:b/>
          <w:u w:val="single"/>
        </w:rPr>
        <w:t>#</w:t>
      </w:r>
      <w:r w:rsidR="00E25589" w:rsidRPr="0004451D">
        <w:rPr>
          <w:b/>
          <w:u w:val="single"/>
        </w:rPr>
        <w:t>DESIGN</w:t>
      </w:r>
      <w:r w:rsidRPr="0004451D">
        <w:rPr>
          <w:b/>
          <w:u w:val="single"/>
        </w:rPr>
        <w:t>IP</w:t>
      </w:r>
      <w:r w:rsidR="00E25589" w:rsidRPr="0004451D">
        <w:rPr>
          <w:b/>
          <w:u w:val="single"/>
        </w:rPr>
        <w:t>BREXIT</w:t>
      </w:r>
    </w:p>
    <w:p w:rsidR="00E25589" w:rsidRPr="0004451D" w:rsidRDefault="00E25589" w:rsidP="00E25589">
      <w:pPr>
        <w:spacing w:after="0"/>
        <w:rPr>
          <w:b/>
          <w:u w:val="single"/>
        </w:rPr>
      </w:pPr>
    </w:p>
    <w:p w:rsidR="00E25589" w:rsidRPr="0004451D" w:rsidRDefault="00E25589" w:rsidP="0004451D">
      <w:pPr>
        <w:spacing w:after="0"/>
        <w:jc w:val="both"/>
      </w:pPr>
      <w:r w:rsidRPr="0004451D">
        <w:t>(</w:t>
      </w:r>
      <w:proofErr w:type="gramStart"/>
      <w:r w:rsidRPr="0004451D">
        <w:t>name</w:t>
      </w:r>
      <w:proofErr w:type="gramEnd"/>
      <w:r w:rsidRPr="0004451D">
        <w:t xml:space="preserve"> of your company) is a design-led </w:t>
      </w:r>
      <w:r w:rsidR="00533625">
        <w:t>company in</w:t>
      </w:r>
      <w:r w:rsidRPr="0004451D">
        <w:t xml:space="preserve"> your constituency and we employ (x) number of people. Critical to </w:t>
      </w:r>
      <w:r w:rsidR="00476134">
        <w:t xml:space="preserve">our and </w:t>
      </w:r>
      <w:r w:rsidRPr="0004451D">
        <w:t>the</w:t>
      </w:r>
      <w:r w:rsidR="0004451D">
        <w:t>ir</w:t>
      </w:r>
      <w:r w:rsidRPr="0004451D">
        <w:t xml:space="preserve"> job certainty is the protection of our intellectual property rights </w:t>
      </w:r>
      <w:r w:rsidR="0004451D" w:rsidRPr="0004451D">
        <w:t>to achieve growth</w:t>
      </w:r>
      <w:r w:rsidR="0004451D">
        <w:t>,</w:t>
      </w:r>
      <w:r w:rsidR="0004451D" w:rsidRPr="0004451D">
        <w:t xml:space="preserve"> supported by</w:t>
      </w:r>
      <w:r w:rsidRPr="0004451D">
        <w:t xml:space="preserve"> the ability to rely on UK and EU design rights if our products are copied. </w:t>
      </w:r>
      <w:r w:rsidR="0004451D">
        <w:t>IP infringement is a significant threat to our sector.</w:t>
      </w:r>
    </w:p>
    <w:p w:rsidR="007B38FE" w:rsidRPr="0004451D" w:rsidRDefault="007B38FE" w:rsidP="0004451D">
      <w:pPr>
        <w:spacing w:after="0"/>
        <w:jc w:val="both"/>
      </w:pPr>
    </w:p>
    <w:p w:rsidR="007B38FE" w:rsidRPr="0004451D" w:rsidRDefault="007B38FE" w:rsidP="0004451D">
      <w:pPr>
        <w:spacing w:after="0"/>
        <w:jc w:val="both"/>
      </w:pPr>
      <w:r w:rsidRPr="0004451D">
        <w:t>Despite 96% of the creative industries voting to “R</w:t>
      </w:r>
      <w:r w:rsidR="00533625">
        <w:t>EMAIN</w:t>
      </w:r>
      <w:r w:rsidRPr="0004451D">
        <w:t xml:space="preserve">”, we consider that, handled carefully, </w:t>
      </w:r>
      <w:proofErr w:type="spellStart"/>
      <w:r w:rsidRPr="0004451D">
        <w:t>Brexit</w:t>
      </w:r>
      <w:proofErr w:type="spellEnd"/>
      <w:r w:rsidRPr="0004451D">
        <w:t xml:space="preserve"> offers a unique opportunity to ensure that UK designers are not disadvant</w:t>
      </w:r>
      <w:r w:rsidR="0004451D">
        <w:t>aged</w:t>
      </w:r>
      <w:r w:rsidRPr="0004451D">
        <w:t xml:space="preserve"> by any erosion of either registered or unreg</w:t>
      </w:r>
      <w:r w:rsidR="0004451D">
        <w:t>istered</w:t>
      </w:r>
      <w:r w:rsidRPr="0004451D">
        <w:t xml:space="preserve"> </w:t>
      </w:r>
      <w:r w:rsidR="0004451D">
        <w:t>EU</w:t>
      </w:r>
      <w:r w:rsidRPr="0004451D">
        <w:t xml:space="preserve"> design rights.  (</w:t>
      </w:r>
      <w:r w:rsidR="00533625" w:rsidRPr="00533625">
        <w:rPr>
          <w:i/>
        </w:rPr>
        <w:t xml:space="preserve">The </w:t>
      </w:r>
      <w:r w:rsidRPr="0004451D">
        <w:rPr>
          <w:i/>
        </w:rPr>
        <w:t xml:space="preserve">UK design already punches above its weight at £71.4 billion per year </w:t>
      </w:r>
      <w:r w:rsidR="00476134">
        <w:rPr>
          <w:i/>
        </w:rPr>
        <w:t>with</w:t>
      </w:r>
      <w:r w:rsidRPr="0004451D">
        <w:rPr>
          <w:i/>
        </w:rPr>
        <w:t xml:space="preserve"> </w:t>
      </w:r>
      <w:r w:rsidR="0004451D">
        <w:rPr>
          <w:i/>
        </w:rPr>
        <w:t xml:space="preserve">a </w:t>
      </w:r>
      <w:r w:rsidRPr="0004451D">
        <w:rPr>
          <w:i/>
        </w:rPr>
        <w:t>grow</w:t>
      </w:r>
      <w:r w:rsidR="0004451D">
        <w:rPr>
          <w:i/>
        </w:rPr>
        <w:t>th</w:t>
      </w:r>
      <w:r w:rsidRPr="0004451D">
        <w:rPr>
          <w:i/>
        </w:rPr>
        <w:t xml:space="preserve"> rate of nearly 10% per year</w:t>
      </w:r>
      <w:r w:rsidRPr="0004451D">
        <w:t xml:space="preserve">)   </w:t>
      </w:r>
    </w:p>
    <w:p w:rsidR="00E25589" w:rsidRPr="0004451D" w:rsidRDefault="00E25589" w:rsidP="0004451D">
      <w:pPr>
        <w:spacing w:after="0"/>
        <w:jc w:val="both"/>
      </w:pPr>
    </w:p>
    <w:p w:rsidR="007B38FE" w:rsidRPr="0004451D" w:rsidRDefault="00E25589" w:rsidP="0004451D">
      <w:pPr>
        <w:spacing w:after="0"/>
        <w:jc w:val="both"/>
      </w:pPr>
      <w:r w:rsidRPr="0004451D">
        <w:t>The majority of the UK’s 350,000 designers rely on unregistered rights</w:t>
      </w:r>
      <w:r w:rsidR="007B38FE" w:rsidRPr="0004451D">
        <w:t xml:space="preserve"> and</w:t>
      </w:r>
      <w:r w:rsidRPr="0004451D">
        <w:t xml:space="preserve"> the </w:t>
      </w:r>
      <w:r w:rsidR="007B38FE" w:rsidRPr="0004451D">
        <w:t xml:space="preserve">potential </w:t>
      </w:r>
      <w:r w:rsidRPr="0004451D">
        <w:t>conse</w:t>
      </w:r>
      <w:r w:rsidR="007B38FE" w:rsidRPr="0004451D">
        <w:t xml:space="preserve">quence of </w:t>
      </w:r>
      <w:proofErr w:type="spellStart"/>
      <w:r w:rsidR="007B38FE" w:rsidRPr="0004451D">
        <w:t>Brexit</w:t>
      </w:r>
      <w:proofErr w:type="spellEnd"/>
      <w:r w:rsidR="007B38FE" w:rsidRPr="0004451D">
        <w:t xml:space="preserve"> will mean a loss of unregistered Community design right (lasting 3 years) and registered Community design rights (lasting 25 years) </w:t>
      </w:r>
      <w:r w:rsidR="00533625">
        <w:t xml:space="preserve">currently </w:t>
      </w:r>
      <w:r w:rsidR="007B38FE" w:rsidRPr="0004451D">
        <w:t xml:space="preserve">giving UK designers protection over 28 member states with one application. </w:t>
      </w:r>
      <w:proofErr w:type="spellStart"/>
      <w:r w:rsidR="007B38FE" w:rsidRPr="0004451D">
        <w:t>Brexit</w:t>
      </w:r>
      <w:proofErr w:type="spellEnd"/>
      <w:r w:rsidR="007B38FE" w:rsidRPr="0004451D">
        <w:t xml:space="preserve"> will mean that UK designs can only rely on UK unregistered and registered design rights.</w:t>
      </w:r>
    </w:p>
    <w:p w:rsidR="007B38FE" w:rsidRPr="0004451D" w:rsidRDefault="007B38FE" w:rsidP="0004451D">
      <w:pPr>
        <w:spacing w:after="0"/>
        <w:jc w:val="both"/>
      </w:pPr>
    </w:p>
    <w:p w:rsidR="007B38FE" w:rsidRDefault="007B38FE" w:rsidP="0004451D">
      <w:pPr>
        <w:pStyle w:val="Default"/>
        <w:jc w:val="both"/>
        <w:rPr>
          <w:sz w:val="22"/>
          <w:szCs w:val="22"/>
        </w:rPr>
      </w:pPr>
      <w:r w:rsidRPr="0004451D">
        <w:rPr>
          <w:sz w:val="22"/>
          <w:szCs w:val="22"/>
        </w:rPr>
        <w:t xml:space="preserve">A UK unregistered design right only offers design protection for the shape and configuration of a design but EU unregistered rights protect a combination of colours, ornamentation, lines, texture or surface decoration as well as shape and configuration on which thousands have relied to protect their designs. Consequently, it is a much stronger design right and loss of access potentially may well influence UK designers seeking to launch new designs to find alternative European locations to secure better design protection. </w:t>
      </w: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Default="00476134" w:rsidP="0004451D">
      <w:pPr>
        <w:pStyle w:val="Default"/>
        <w:jc w:val="both"/>
        <w:rPr>
          <w:sz w:val="22"/>
          <w:szCs w:val="22"/>
        </w:rPr>
      </w:pPr>
    </w:p>
    <w:p w:rsidR="00476134" w:rsidRPr="0004451D" w:rsidRDefault="00476134" w:rsidP="0004451D">
      <w:pPr>
        <w:pStyle w:val="Default"/>
        <w:jc w:val="both"/>
        <w:rPr>
          <w:sz w:val="22"/>
          <w:szCs w:val="22"/>
        </w:rPr>
      </w:pPr>
    </w:p>
    <w:p w:rsidR="007B38FE" w:rsidRPr="0004451D" w:rsidRDefault="007B38FE" w:rsidP="0004451D">
      <w:pPr>
        <w:pStyle w:val="Default"/>
        <w:jc w:val="both"/>
        <w:rPr>
          <w:sz w:val="22"/>
          <w:szCs w:val="22"/>
        </w:rPr>
      </w:pPr>
    </w:p>
    <w:p w:rsidR="0004451D" w:rsidRPr="0004451D" w:rsidRDefault="00533625" w:rsidP="0004451D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We need your help. </w:t>
      </w:r>
      <w:r w:rsidR="007B38FE" w:rsidRPr="0004451D">
        <w:rPr>
          <w:bCs/>
          <w:sz w:val="22"/>
          <w:szCs w:val="22"/>
        </w:rPr>
        <w:t xml:space="preserve">We belong to the trade organisation </w:t>
      </w:r>
      <w:r w:rsidR="0004451D" w:rsidRPr="00533625">
        <w:rPr>
          <w:b/>
          <w:bCs/>
          <w:sz w:val="22"/>
          <w:szCs w:val="22"/>
        </w:rPr>
        <w:t>A</w:t>
      </w:r>
      <w:r w:rsidR="007B38FE" w:rsidRPr="00533625">
        <w:rPr>
          <w:b/>
          <w:bCs/>
          <w:sz w:val="22"/>
          <w:szCs w:val="22"/>
        </w:rPr>
        <w:t>nti Copying in Design (ACID)</w:t>
      </w:r>
      <w:r w:rsidR="007B38FE" w:rsidRPr="0004451D">
        <w:rPr>
          <w:bCs/>
          <w:sz w:val="22"/>
          <w:szCs w:val="22"/>
        </w:rPr>
        <w:t xml:space="preserve"> wh</w:t>
      </w:r>
      <w:r w:rsidR="00476134">
        <w:rPr>
          <w:bCs/>
          <w:sz w:val="22"/>
          <w:szCs w:val="22"/>
        </w:rPr>
        <w:t>ich is</w:t>
      </w:r>
      <w:r w:rsidR="007B38FE" w:rsidRPr="0004451D">
        <w:rPr>
          <w:bCs/>
          <w:sz w:val="22"/>
          <w:szCs w:val="22"/>
        </w:rPr>
        <w:t xml:space="preserve"> engaging </w:t>
      </w:r>
      <w:r w:rsidR="007B38FE" w:rsidRPr="0004451D">
        <w:rPr>
          <w:sz w:val="22"/>
          <w:szCs w:val="22"/>
        </w:rPr>
        <w:t>positively with</w:t>
      </w:r>
      <w:r w:rsidR="0004451D" w:rsidRPr="0004451D">
        <w:rPr>
          <w:sz w:val="22"/>
          <w:szCs w:val="22"/>
        </w:rPr>
        <w:t xml:space="preserve"> the IP Minister, </w:t>
      </w:r>
      <w:r w:rsidR="007B38FE" w:rsidRPr="0004451D">
        <w:rPr>
          <w:sz w:val="22"/>
          <w:szCs w:val="22"/>
        </w:rPr>
        <w:t>Government</w:t>
      </w:r>
      <w:r w:rsidR="0004451D" w:rsidRPr="0004451D">
        <w:rPr>
          <w:sz w:val="22"/>
          <w:szCs w:val="22"/>
        </w:rPr>
        <w:t xml:space="preserve"> and the Intellectual Property Office</w:t>
      </w:r>
      <w:r w:rsidR="007B38FE" w:rsidRPr="0004451D">
        <w:rPr>
          <w:sz w:val="22"/>
          <w:szCs w:val="22"/>
        </w:rPr>
        <w:t xml:space="preserve"> to</w:t>
      </w:r>
      <w:r>
        <w:rPr>
          <w:sz w:val="22"/>
          <w:szCs w:val="22"/>
        </w:rPr>
        <w:t>:</w:t>
      </w:r>
    </w:p>
    <w:p w:rsidR="0004451D" w:rsidRPr="0004451D" w:rsidRDefault="0004451D" w:rsidP="0004451D">
      <w:pPr>
        <w:pStyle w:val="Default"/>
        <w:jc w:val="both"/>
        <w:rPr>
          <w:sz w:val="22"/>
          <w:szCs w:val="22"/>
        </w:rPr>
      </w:pPr>
    </w:p>
    <w:p w:rsidR="0004451D" w:rsidRPr="0004451D" w:rsidRDefault="00533625" w:rsidP="00044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Create a</w:t>
      </w:r>
      <w:r w:rsidR="007B38FE" w:rsidRPr="0004451D">
        <w:rPr>
          <w:sz w:val="22"/>
          <w:szCs w:val="22"/>
        </w:rPr>
        <w:t xml:space="preserve"> new UK unregistered design law which mirrors EU unregistered rights but lasts for 10/15 not 3 years </w:t>
      </w:r>
    </w:p>
    <w:p w:rsidR="00533625" w:rsidRDefault="007B38FE" w:rsidP="00044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33625">
        <w:rPr>
          <w:sz w:val="22"/>
          <w:szCs w:val="22"/>
        </w:rPr>
        <w:t>Introduc</w:t>
      </w:r>
      <w:r w:rsidR="00533625" w:rsidRPr="00533625">
        <w:rPr>
          <w:sz w:val="22"/>
          <w:szCs w:val="22"/>
        </w:rPr>
        <w:t>e</w:t>
      </w:r>
      <w:r w:rsidRPr="00533625">
        <w:rPr>
          <w:sz w:val="22"/>
          <w:szCs w:val="22"/>
        </w:rPr>
        <w:t xml:space="preserve"> Unfair Competition</w:t>
      </w:r>
      <w:r w:rsidR="00533625" w:rsidRPr="00533625">
        <w:rPr>
          <w:sz w:val="22"/>
          <w:szCs w:val="22"/>
        </w:rPr>
        <w:t>,</w:t>
      </w:r>
      <w:r w:rsidRPr="00533625">
        <w:rPr>
          <w:sz w:val="22"/>
          <w:szCs w:val="22"/>
        </w:rPr>
        <w:t xml:space="preserve"> placing UK designers on a par with </w:t>
      </w:r>
      <w:r w:rsidR="00533625" w:rsidRPr="00533625">
        <w:rPr>
          <w:sz w:val="22"/>
          <w:szCs w:val="22"/>
        </w:rPr>
        <w:t>our</w:t>
      </w:r>
      <w:r w:rsidRPr="00533625">
        <w:rPr>
          <w:sz w:val="22"/>
          <w:szCs w:val="22"/>
        </w:rPr>
        <w:t xml:space="preserve"> EU counterparts when IP law fails them (e.g.,Trunki</w:t>
      </w:r>
      <w:r w:rsidR="00533625">
        <w:rPr>
          <w:sz w:val="22"/>
          <w:szCs w:val="22"/>
        </w:rPr>
        <w:t xml:space="preserve"> v PMS International</w:t>
      </w:r>
      <w:r w:rsidRPr="00533625">
        <w:rPr>
          <w:sz w:val="22"/>
          <w:szCs w:val="22"/>
        </w:rPr>
        <w:t xml:space="preserve">). </w:t>
      </w:r>
      <w:r w:rsidR="00533625" w:rsidRPr="00533625">
        <w:rPr>
          <w:sz w:val="22"/>
          <w:szCs w:val="22"/>
        </w:rPr>
        <w:t xml:space="preserve"> Currently we are at a disadvantage because we can only rely on “passing off” on which micro and SMEs find its almost impossible to rely </w:t>
      </w:r>
    </w:p>
    <w:p w:rsidR="007B38FE" w:rsidRDefault="007B38FE" w:rsidP="0004451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33625">
        <w:rPr>
          <w:sz w:val="22"/>
          <w:szCs w:val="22"/>
        </w:rPr>
        <w:t xml:space="preserve">Extend criminal provisions for the intentional infringement of an unregistered UK design </w:t>
      </w:r>
      <w:r w:rsidR="00533625">
        <w:rPr>
          <w:sz w:val="22"/>
          <w:szCs w:val="22"/>
        </w:rPr>
        <w:t>as</w:t>
      </w:r>
      <w:r w:rsidRPr="00533625">
        <w:rPr>
          <w:sz w:val="22"/>
          <w:szCs w:val="22"/>
        </w:rPr>
        <w:t xml:space="preserve"> a priority. </w:t>
      </w:r>
      <w:r w:rsidR="0004451D" w:rsidRPr="00533625">
        <w:rPr>
          <w:sz w:val="22"/>
          <w:szCs w:val="22"/>
        </w:rPr>
        <w:t xml:space="preserve">(2 years on we have seen a decline in copying following the 2014 IP Act </w:t>
      </w:r>
      <w:r w:rsidR="00533625">
        <w:rPr>
          <w:sz w:val="22"/>
          <w:szCs w:val="22"/>
        </w:rPr>
        <w:t>which made</w:t>
      </w:r>
      <w:r w:rsidR="0004451D" w:rsidRPr="00533625">
        <w:rPr>
          <w:sz w:val="22"/>
          <w:szCs w:val="22"/>
        </w:rPr>
        <w:t xml:space="preserve"> the intentional infringement of a design a crime</w:t>
      </w:r>
      <w:r w:rsidR="00533625">
        <w:rPr>
          <w:sz w:val="22"/>
          <w:szCs w:val="22"/>
        </w:rPr>
        <w:t xml:space="preserve">, the  object of which was </w:t>
      </w:r>
      <w:r w:rsidR="00CE2663">
        <w:rPr>
          <w:sz w:val="22"/>
          <w:szCs w:val="22"/>
        </w:rPr>
        <w:t>to support designers with a strong</w:t>
      </w:r>
      <w:r w:rsidR="00533625">
        <w:rPr>
          <w:sz w:val="22"/>
          <w:szCs w:val="22"/>
        </w:rPr>
        <w:t xml:space="preserve"> deterrent against copying, where individual directors are also responsible)</w:t>
      </w:r>
    </w:p>
    <w:p w:rsidR="00FE562B" w:rsidRDefault="00FE562B" w:rsidP="00FE562B">
      <w:pPr>
        <w:pStyle w:val="Default"/>
        <w:jc w:val="both"/>
        <w:rPr>
          <w:sz w:val="22"/>
          <w:szCs w:val="22"/>
        </w:rPr>
      </w:pPr>
    </w:p>
    <w:p w:rsidR="00FE562B" w:rsidRPr="00FE562B" w:rsidRDefault="00FE562B" w:rsidP="00FE562B">
      <w:pPr>
        <w:autoSpaceDE w:val="0"/>
        <w:autoSpaceDN w:val="0"/>
        <w:adjustRightInd w:val="0"/>
        <w:spacing w:after="0" w:line="240" w:lineRule="auto"/>
      </w:pPr>
      <w:r w:rsidRPr="00FE562B">
        <w:rPr>
          <w:rFonts w:cs="Times New Roman"/>
        </w:rPr>
        <w:t>Not only does harmonised law have enormous advantages for industry – most design</w:t>
      </w:r>
      <w:r>
        <w:rPr>
          <w:rFonts w:cs="Times New Roman"/>
        </w:rPr>
        <w:t>-</w:t>
      </w:r>
      <w:r w:rsidRPr="00FE562B">
        <w:rPr>
          <w:rFonts w:cs="Times New Roman"/>
        </w:rPr>
        <w:t>led businesses selling into (or out of) Europe and will articulate that IP law is roughly the same in 28 countries.</w:t>
      </w:r>
    </w:p>
    <w:p w:rsidR="0004451D" w:rsidRPr="0004451D" w:rsidRDefault="0004451D" w:rsidP="0004451D">
      <w:pPr>
        <w:pStyle w:val="Default"/>
        <w:ind w:left="720"/>
        <w:jc w:val="both"/>
        <w:rPr>
          <w:sz w:val="22"/>
          <w:szCs w:val="22"/>
        </w:rPr>
      </w:pPr>
    </w:p>
    <w:p w:rsidR="00533625" w:rsidRDefault="0004451D" w:rsidP="0004451D">
      <w:pPr>
        <w:spacing w:after="0"/>
        <w:jc w:val="both"/>
      </w:pPr>
      <w:r w:rsidRPr="00533625">
        <w:rPr>
          <w:bCs/>
        </w:rPr>
        <w:t>I would be most grateful if you could demonstrate</w:t>
      </w:r>
      <w:r w:rsidR="007B38FE" w:rsidRPr="00533625">
        <w:rPr>
          <w:bCs/>
        </w:rPr>
        <w:t xml:space="preserve"> your support </w:t>
      </w:r>
      <w:r w:rsidRPr="00533625">
        <w:rPr>
          <w:bCs/>
        </w:rPr>
        <w:t>to ensure our request</w:t>
      </w:r>
      <w:r w:rsidR="00533625" w:rsidRPr="00533625">
        <w:rPr>
          <w:bCs/>
        </w:rPr>
        <w:t>s</w:t>
      </w:r>
      <w:r w:rsidRPr="00533625">
        <w:rPr>
          <w:bCs/>
        </w:rPr>
        <w:t xml:space="preserve"> remain high on radar and po</w:t>
      </w:r>
      <w:r w:rsidR="00533625">
        <w:rPr>
          <w:bCs/>
        </w:rPr>
        <w:t>litical</w:t>
      </w:r>
      <w:r w:rsidRPr="00533625">
        <w:rPr>
          <w:bCs/>
        </w:rPr>
        <w:t xml:space="preserve"> priority in the forthcoming negotiations</w:t>
      </w:r>
      <w:r w:rsidRPr="0004451D">
        <w:rPr>
          <w:b/>
          <w:bCs/>
        </w:rPr>
        <w:t xml:space="preserve"> </w:t>
      </w:r>
      <w:r w:rsidR="007B38FE" w:rsidRPr="0004451D">
        <w:t xml:space="preserve">to ensure that UK designers are not disadvantaged by any erosion of either registered or unregistered design rights. </w:t>
      </w:r>
    </w:p>
    <w:p w:rsidR="00533625" w:rsidRDefault="00533625" w:rsidP="0004451D">
      <w:pPr>
        <w:spacing w:after="0"/>
        <w:jc w:val="both"/>
      </w:pPr>
    </w:p>
    <w:p w:rsidR="007B38FE" w:rsidRDefault="007B38FE" w:rsidP="0004451D">
      <w:pPr>
        <w:spacing w:after="0"/>
        <w:jc w:val="both"/>
      </w:pPr>
      <w:r w:rsidRPr="0004451D">
        <w:t xml:space="preserve">The strongest possible negotiated transitional arrangements, reciprocity and a focus on International obligations will play a key role to ensure that UK designers are fully supported. </w:t>
      </w:r>
    </w:p>
    <w:p w:rsidR="00533625" w:rsidRDefault="00533625" w:rsidP="0004451D">
      <w:pPr>
        <w:spacing w:after="0"/>
        <w:jc w:val="both"/>
      </w:pPr>
    </w:p>
    <w:p w:rsidR="00533625" w:rsidRDefault="00533625" w:rsidP="0004451D">
      <w:pPr>
        <w:spacing w:after="0"/>
        <w:jc w:val="both"/>
      </w:pPr>
      <w:r>
        <w:t>Yours sincerely</w:t>
      </w:r>
    </w:p>
    <w:p w:rsidR="00533625" w:rsidRDefault="00533625" w:rsidP="0004451D">
      <w:pPr>
        <w:spacing w:after="0"/>
        <w:jc w:val="both"/>
      </w:pPr>
    </w:p>
    <w:p w:rsidR="00533625" w:rsidRDefault="00533625" w:rsidP="0004451D">
      <w:pPr>
        <w:spacing w:after="0"/>
        <w:jc w:val="both"/>
      </w:pPr>
    </w:p>
    <w:p w:rsidR="00533625" w:rsidRDefault="00533625" w:rsidP="0004451D">
      <w:pPr>
        <w:spacing w:after="0"/>
        <w:jc w:val="both"/>
      </w:pPr>
    </w:p>
    <w:p w:rsidR="00533625" w:rsidRDefault="00533625" w:rsidP="0004451D">
      <w:pPr>
        <w:spacing w:after="0"/>
        <w:jc w:val="both"/>
      </w:pPr>
      <w:r>
        <w:t>(Your name, company and position)</w:t>
      </w:r>
    </w:p>
    <w:p w:rsidR="00CE2663" w:rsidRDefault="00CE2663" w:rsidP="0004451D">
      <w:pPr>
        <w:spacing w:after="0"/>
        <w:jc w:val="both"/>
      </w:pPr>
    </w:p>
    <w:p w:rsidR="00CE2663" w:rsidRPr="0004451D" w:rsidRDefault="00CE2663" w:rsidP="0004451D">
      <w:pPr>
        <w:spacing w:after="0"/>
        <w:jc w:val="both"/>
      </w:pPr>
      <w:r>
        <w:t>Cc: Anti Copying in Design</w:t>
      </w:r>
    </w:p>
    <w:p w:rsidR="00E25589" w:rsidRPr="0004451D" w:rsidRDefault="00E25589" w:rsidP="0004451D">
      <w:pPr>
        <w:spacing w:after="0"/>
        <w:jc w:val="both"/>
        <w:rPr>
          <w:u w:val="single"/>
        </w:rPr>
      </w:pPr>
    </w:p>
    <w:p w:rsidR="00E25589" w:rsidRPr="0004451D" w:rsidRDefault="00E25589" w:rsidP="0004451D">
      <w:pPr>
        <w:spacing w:after="0"/>
        <w:jc w:val="both"/>
        <w:rPr>
          <w:b/>
        </w:rPr>
      </w:pPr>
    </w:p>
    <w:p w:rsidR="0004451D" w:rsidRPr="0004451D" w:rsidRDefault="0004451D" w:rsidP="0004451D">
      <w:pPr>
        <w:spacing w:after="0"/>
        <w:jc w:val="both"/>
        <w:rPr>
          <w:b/>
        </w:rPr>
      </w:pPr>
    </w:p>
    <w:sectPr w:rsidR="0004451D" w:rsidRPr="0004451D" w:rsidSect="00982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60EB"/>
    <w:multiLevelType w:val="hybridMultilevel"/>
    <w:tmpl w:val="9A60DE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589"/>
    <w:rsid w:val="0004451D"/>
    <w:rsid w:val="00476134"/>
    <w:rsid w:val="00533625"/>
    <w:rsid w:val="00626642"/>
    <w:rsid w:val="007B38FE"/>
    <w:rsid w:val="009821A5"/>
    <w:rsid w:val="00CE2663"/>
    <w:rsid w:val="00E25589"/>
    <w:rsid w:val="00F445FF"/>
    <w:rsid w:val="00FE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8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didsm</dc:creator>
  <cp:lastModifiedBy>didsm</cp:lastModifiedBy>
  <cp:revision>3</cp:revision>
  <dcterms:created xsi:type="dcterms:W3CDTF">2016-10-03T07:17:00Z</dcterms:created>
  <dcterms:modified xsi:type="dcterms:W3CDTF">2016-10-03T08:56:00Z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